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A7F20" w14:textId="77777777" w:rsidR="00AA17D7" w:rsidRPr="00F017CA" w:rsidRDefault="00AA17D7" w:rsidP="00AA17D7">
      <w:pPr>
        <w:spacing w:after="0" w:line="312" w:lineRule="auto"/>
        <w:ind w:firstLine="709"/>
        <w:jc w:val="right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УТВЕРЖДАЮ</w:t>
      </w:r>
    </w:p>
    <w:p w14:paraId="0E6BDA00" w14:textId="77777777" w:rsidR="00AA17D7" w:rsidRPr="00F017CA" w:rsidRDefault="00AA17D7" w:rsidP="00AA17D7">
      <w:pPr>
        <w:spacing w:after="0" w:line="312" w:lineRule="auto"/>
        <w:ind w:firstLine="709"/>
        <w:jc w:val="right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_______________________</w:t>
      </w:r>
    </w:p>
    <w:p w14:paraId="5A96F0B7" w14:textId="77777777" w:rsidR="00AA17D7" w:rsidRPr="00F017CA" w:rsidRDefault="00AA17D7" w:rsidP="00AA17D7">
      <w:pPr>
        <w:spacing w:after="0" w:line="312" w:lineRule="auto"/>
        <w:ind w:firstLine="709"/>
        <w:jc w:val="right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А.Н. Еграшкин</w:t>
      </w:r>
    </w:p>
    <w:p w14:paraId="6B9D7797" w14:textId="77777777" w:rsidR="00AA17D7" w:rsidRPr="00F017CA" w:rsidRDefault="00AA17D7" w:rsidP="00AA17D7">
      <w:pPr>
        <w:spacing w:after="0" w:line="312" w:lineRule="auto"/>
        <w:ind w:firstLine="709"/>
        <w:jc w:val="right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«20» августа  2025 г.</w:t>
      </w:r>
    </w:p>
    <w:p w14:paraId="1301D744" w14:textId="77777777" w:rsidR="00AA17D7" w:rsidRPr="00F017CA" w:rsidRDefault="00AA17D7" w:rsidP="00AA17D7">
      <w:pPr>
        <w:spacing w:after="0" w:line="312" w:lineRule="auto"/>
        <w:ind w:firstLine="709"/>
        <w:jc w:val="right"/>
        <w:rPr>
          <w:rFonts w:cs="Times New Roman"/>
          <w:b/>
          <w:bCs/>
          <w:szCs w:val="28"/>
        </w:rPr>
      </w:pPr>
    </w:p>
    <w:p w14:paraId="48AC0579" w14:textId="77777777" w:rsidR="00AA17D7" w:rsidRPr="00F017CA" w:rsidRDefault="00AA17D7" w:rsidP="00AA17D7">
      <w:pPr>
        <w:spacing w:after="0" w:line="312" w:lineRule="auto"/>
        <w:ind w:firstLine="709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РЕГЛАМЕНТ ОКАЗАНИЯ УСЛУГ</w:t>
      </w:r>
    </w:p>
    <w:p w14:paraId="0A5ACE86" w14:textId="77777777" w:rsidR="00AA17D7" w:rsidRPr="00F017CA" w:rsidRDefault="00AA17D7" w:rsidP="00AA17D7">
      <w:pPr>
        <w:spacing w:after="0" w:line="312" w:lineRule="auto"/>
        <w:ind w:firstLine="709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В СФЕРЕ ИНФОРМАЦИОННЫХ ТЕХНОЛОГИЙ</w:t>
      </w:r>
    </w:p>
    <w:p w14:paraId="58B19CCE" w14:textId="77777777" w:rsidR="00AA17D7" w:rsidRPr="00F017CA" w:rsidRDefault="00AA17D7" w:rsidP="00AA17D7">
      <w:pPr>
        <w:spacing w:after="0" w:line="312" w:lineRule="auto"/>
        <w:ind w:firstLine="709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ИП</w:t>
      </w:r>
      <w:r w:rsidRPr="00F017CA">
        <w:rPr>
          <w:rFonts w:cs="Times New Roman"/>
          <w:b/>
          <w:bCs/>
          <w:szCs w:val="28"/>
        </w:rPr>
        <w:t xml:space="preserve"> Еграшкина Алексея Николаевича</w:t>
      </w:r>
    </w:p>
    <w:p w14:paraId="30D97888" w14:textId="77777777" w:rsidR="00AA17D7" w:rsidRPr="00F017CA" w:rsidRDefault="00AA17D7" w:rsidP="00AA17D7">
      <w:pPr>
        <w:spacing w:after="0" w:line="312" w:lineRule="auto"/>
        <w:ind w:firstLine="709"/>
        <w:jc w:val="center"/>
        <w:rPr>
          <w:rFonts w:cs="Times New Roman"/>
          <w:b/>
          <w:bCs/>
          <w:szCs w:val="28"/>
        </w:rPr>
      </w:pPr>
    </w:p>
    <w:p w14:paraId="21F1D040" w14:textId="15C7F8A0" w:rsidR="00AA17D7" w:rsidRPr="002042B4" w:rsidRDefault="00AA17D7" w:rsidP="00AA17D7">
      <w:pPr>
        <w:spacing w:after="0" w:line="312" w:lineRule="auto"/>
        <w:ind w:firstLine="709"/>
        <w:jc w:val="center"/>
        <w:rPr>
          <w:rFonts w:cs="Times New Roman"/>
          <w:b/>
          <w:bCs/>
          <w:szCs w:val="28"/>
          <w:lang w:val="en-US"/>
        </w:rPr>
      </w:pPr>
    </w:p>
    <w:p w14:paraId="54CEEEBB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Термины и определения</w:t>
      </w:r>
    </w:p>
    <w:p w14:paraId="21A960B7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bCs/>
          <w:szCs w:val="28"/>
        </w:rPr>
      </w:pPr>
      <w:r w:rsidRPr="00F017CA">
        <w:rPr>
          <w:rFonts w:cs="Times New Roman"/>
          <w:bCs/>
          <w:szCs w:val="28"/>
        </w:rPr>
        <w:t>Для целей настоящего Регламента следующие термины используются в нижеприведенных значениях:</w:t>
      </w:r>
    </w:p>
    <w:p w14:paraId="79F00BB7" w14:textId="77777777" w:rsidR="00AA17D7" w:rsidRPr="00F017CA" w:rsidRDefault="00AA17D7" w:rsidP="00AA17D7">
      <w:pPr>
        <w:pStyle w:val="a3"/>
        <w:numPr>
          <w:ilvl w:val="2"/>
          <w:numId w:val="1"/>
        </w:numPr>
        <w:spacing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Регламент - регламент оказания услуг Индивидуального предпринимателя Еграшкина Алексея Николаевича, утвержденный </w:t>
      </w:r>
      <w:proofErr w:type="spellStart"/>
      <w:r w:rsidRPr="00F017CA">
        <w:rPr>
          <w:rFonts w:cs="Times New Roman"/>
          <w:szCs w:val="28"/>
        </w:rPr>
        <w:t>Еграшкиным</w:t>
      </w:r>
      <w:proofErr w:type="spellEnd"/>
      <w:r w:rsidRPr="00F017CA">
        <w:rPr>
          <w:rFonts w:cs="Times New Roman"/>
          <w:szCs w:val="28"/>
        </w:rPr>
        <w:t xml:space="preserve"> А.Н.  </w:t>
      </w:r>
    </w:p>
    <w:p w14:paraId="08FE7760" w14:textId="77777777" w:rsidR="00AA17D7" w:rsidRPr="00F017CA" w:rsidRDefault="00AA17D7" w:rsidP="00AA17D7">
      <w:pPr>
        <w:pStyle w:val="a3"/>
        <w:numPr>
          <w:ilvl w:val="2"/>
          <w:numId w:val="1"/>
        </w:numPr>
        <w:spacing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– Индивидуальный предприниматель Еграшкин Алексей Николаевич ИНН 744709966565.</w:t>
      </w:r>
    </w:p>
    <w:p w14:paraId="25365626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– юридическое лицо (индивидуальный предприниматель), подписавший с Исполнителем Договор присоединения.</w:t>
      </w:r>
    </w:p>
    <w:p w14:paraId="3093B317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Стороны – Исполнитель и Заказчик.</w:t>
      </w:r>
    </w:p>
    <w:p w14:paraId="2D4A578B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Сторона - Исполнитель или Заказчик.</w:t>
      </w:r>
    </w:p>
    <w:p w14:paraId="180D2F56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Договор присоединения – договор, заключаемый между Заказчиком и Исполнителем, общие условия которого определены настоящим Регламентом. </w:t>
      </w:r>
    </w:p>
    <w:p w14:paraId="4CDDC6CA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Рабочий день - календарный день, кроме официально установленных выходных или нерабочих праздничных дней в соответствии с законодательством Российской Федерации (включительно выходных дней, официально перенесенных на рабочие дни в соответствии с законодательством Российской Федерации), если иное дополнительно не установлено в Регламенте либо Договоре присоединения.</w:t>
      </w:r>
    </w:p>
    <w:p w14:paraId="73201756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lastRenderedPageBreak/>
        <w:t>Номер телефона – номера телефонов, указанные в Договоре присоединения, по которым может быть осуществляться связь между Исполнителем и Заказчиком.</w:t>
      </w:r>
    </w:p>
    <w:p w14:paraId="312C23EC" w14:textId="77777777" w:rsidR="00AA17D7" w:rsidRPr="00C03B7E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Электронная почта – индивидуальные адреса электронной почты, </w:t>
      </w:r>
      <w:r w:rsidRPr="00C03B7E">
        <w:rPr>
          <w:rFonts w:cs="Times New Roman"/>
          <w:szCs w:val="28"/>
        </w:rPr>
        <w:t>указанные в Договоре присоединения, по которым может осуществляться связь между Исполнителем и Заказчиком.</w:t>
      </w:r>
    </w:p>
    <w:p w14:paraId="056ADAF2" w14:textId="77777777" w:rsidR="00AA17D7" w:rsidRPr="00C03B7E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Чат (чат-бот) – средство обмена различной информацией через глобальную сеть Интернет в режиме реального времени, а также программное обеспечение, позволяющее организовывать такое общение, указанные в Договоре присоединения, по которым может осуществляться связь между Исполнителем и Заказчиком.</w:t>
      </w:r>
    </w:p>
    <w:p w14:paraId="6F5E30F4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709" w:firstLine="11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 xml:space="preserve">Перечень услуг – согласованный Сторонами в Договоре </w:t>
      </w:r>
      <w:r w:rsidRPr="00F017CA">
        <w:rPr>
          <w:rFonts w:cs="Times New Roman"/>
          <w:szCs w:val="28"/>
        </w:rPr>
        <w:t>присоединения и приложениях к нему перечень услуг в сфере информационных технологий, оказываемых Заказчику Исполнителем.</w:t>
      </w:r>
    </w:p>
    <w:p w14:paraId="0B8905F1" w14:textId="77777777" w:rsidR="00AA17D7" w:rsidRPr="00F017CA" w:rsidRDefault="00AA17D7" w:rsidP="00AA17D7">
      <w:pPr>
        <w:pStyle w:val="a3"/>
        <w:numPr>
          <w:ilvl w:val="2"/>
          <w:numId w:val="1"/>
        </w:numPr>
        <w:tabs>
          <w:tab w:val="left" w:pos="1843"/>
        </w:tabs>
        <w:spacing w:after="0" w:line="312" w:lineRule="auto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Услуги/услуги в сфере информационных технологий – любые из следующих услуг (работ):</w:t>
      </w:r>
    </w:p>
    <w:p w14:paraId="22B5A76C" w14:textId="77777777" w:rsidR="00AA17D7" w:rsidRPr="00F017CA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F017CA">
        <w:rPr>
          <w:rFonts w:cs="Times New Roman"/>
          <w:szCs w:val="28"/>
        </w:rPr>
        <w:t xml:space="preserve">удит состояния </w:t>
      </w:r>
      <w:r w:rsidRPr="00F017CA">
        <w:rPr>
          <w:rFonts w:cs="Times New Roman"/>
          <w:szCs w:val="28"/>
          <w:lang w:val="en-US"/>
        </w:rPr>
        <w:t>IT</w:t>
      </w:r>
      <w:r w:rsidRPr="00F017CA">
        <w:rPr>
          <w:rFonts w:cs="Times New Roman"/>
          <w:szCs w:val="28"/>
        </w:rPr>
        <w:t xml:space="preserve">-инфраструктуры, в том числе выявление уязвимостей в </w:t>
      </w:r>
      <w:r w:rsidRPr="00F017CA">
        <w:rPr>
          <w:rFonts w:cs="Times New Roman"/>
          <w:szCs w:val="28"/>
          <w:lang w:val="en-US"/>
        </w:rPr>
        <w:t>IT</w:t>
      </w:r>
      <w:r w:rsidRPr="00F017CA">
        <w:rPr>
          <w:rFonts w:cs="Times New Roman"/>
          <w:szCs w:val="28"/>
        </w:rPr>
        <w:t xml:space="preserve">-инфраструктуре Заказчика, способных повлиять на надёжное и/или эффективное функционирование как отдельных частей </w:t>
      </w:r>
      <w:r w:rsidRPr="00F017CA">
        <w:rPr>
          <w:rFonts w:cs="Times New Roman"/>
          <w:szCs w:val="28"/>
          <w:lang w:val="en-US"/>
        </w:rPr>
        <w:t>IT</w:t>
      </w:r>
      <w:r w:rsidRPr="00F017CA">
        <w:rPr>
          <w:rFonts w:cs="Times New Roman"/>
          <w:szCs w:val="28"/>
        </w:rPr>
        <w:t xml:space="preserve">-инфраструктуры, так и </w:t>
      </w:r>
      <w:r w:rsidRPr="00F017CA">
        <w:rPr>
          <w:rFonts w:cs="Times New Roman"/>
          <w:szCs w:val="28"/>
          <w:lang w:val="en-US"/>
        </w:rPr>
        <w:t>IT</w:t>
      </w:r>
      <w:r w:rsidRPr="00F017CA">
        <w:rPr>
          <w:rFonts w:cs="Times New Roman"/>
          <w:szCs w:val="28"/>
        </w:rPr>
        <w:t>-инфраструктуры в целом</w:t>
      </w:r>
      <w:r>
        <w:rPr>
          <w:rFonts w:cs="Times New Roman"/>
          <w:szCs w:val="28"/>
        </w:rPr>
        <w:t>;</w:t>
      </w:r>
    </w:p>
    <w:p w14:paraId="2DE4AEE8" w14:textId="77777777" w:rsidR="00AA17D7" w:rsidRPr="00C03B7E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Техническая поддержка сотрудников Заказчика, общее управление </w:t>
      </w:r>
      <w:r w:rsidRPr="00F017CA">
        <w:rPr>
          <w:rFonts w:cs="Times New Roman"/>
          <w:szCs w:val="28"/>
          <w:lang w:val="en-US"/>
        </w:rPr>
        <w:t>IT</w:t>
      </w:r>
      <w:r w:rsidRPr="00F017CA">
        <w:rPr>
          <w:rFonts w:cs="Times New Roman"/>
          <w:szCs w:val="28"/>
        </w:rPr>
        <w:t xml:space="preserve">-инфраструктурой Заказчика, консультирование по </w:t>
      </w:r>
      <w:r w:rsidRPr="00C03B7E">
        <w:rPr>
          <w:rFonts w:cs="Times New Roman"/>
          <w:szCs w:val="28"/>
        </w:rPr>
        <w:t xml:space="preserve">приобретению, обновлению и </w:t>
      </w:r>
      <w:proofErr w:type="spellStart"/>
      <w:r w:rsidRPr="00C03B7E">
        <w:rPr>
          <w:rFonts w:cs="Times New Roman"/>
          <w:szCs w:val="28"/>
        </w:rPr>
        <w:t>патчингу</w:t>
      </w:r>
      <w:proofErr w:type="spellEnd"/>
      <w:r w:rsidRPr="00C03B7E">
        <w:rPr>
          <w:rFonts w:cs="Times New Roman"/>
          <w:szCs w:val="28"/>
        </w:rPr>
        <w:t xml:space="preserve"> программного обеспечения, используемого Заказчиком;</w:t>
      </w:r>
    </w:p>
    <w:p w14:paraId="3916B780" w14:textId="77777777" w:rsidR="00AA17D7" w:rsidRPr="00C03B7E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Предоставление и обслуживание оборудования;</w:t>
      </w:r>
    </w:p>
    <w:p w14:paraId="378A6C56" w14:textId="77777777" w:rsidR="00AA17D7" w:rsidRPr="00C03B7E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Офисная печать и сканирования - предоставление и обслуживание печатного оборудования с заменой печатающих расходных материалов;</w:t>
      </w:r>
    </w:p>
    <w:p w14:paraId="546AF9FB" w14:textId="77777777" w:rsidR="00AA17D7" w:rsidRPr="00C03B7E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Обслуживание Сервисов, расположенных в сети интернет (хостинг, сайт, почта, бот, …)</w:t>
      </w:r>
    </w:p>
    <w:p w14:paraId="2704EAC0" w14:textId="77777777" w:rsidR="00AA17D7" w:rsidRPr="00C03B7E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proofErr w:type="spellStart"/>
      <w:r w:rsidRPr="00C03B7E">
        <w:rPr>
          <w:rFonts w:cs="Times New Roman"/>
          <w:szCs w:val="28"/>
        </w:rPr>
        <w:t>SaaS</w:t>
      </w:r>
      <w:proofErr w:type="spellEnd"/>
      <w:r w:rsidRPr="00C03B7E">
        <w:rPr>
          <w:rFonts w:cs="Times New Roman"/>
          <w:szCs w:val="28"/>
        </w:rPr>
        <w:t xml:space="preserve"> (Software </w:t>
      </w:r>
      <w:proofErr w:type="spellStart"/>
      <w:r w:rsidRPr="00C03B7E">
        <w:rPr>
          <w:rFonts w:cs="Times New Roman"/>
          <w:szCs w:val="28"/>
        </w:rPr>
        <w:t>as</w:t>
      </w:r>
      <w:proofErr w:type="spellEnd"/>
      <w:r w:rsidRPr="00C03B7E">
        <w:rPr>
          <w:rFonts w:cs="Times New Roman"/>
          <w:szCs w:val="28"/>
        </w:rPr>
        <w:t xml:space="preserve"> a Service — «программное обеспечение как услуга») — модель обслуживания, при которой Заказчикам предоставляется готовое прикладное программное обеспечение, полностью обслуживаемое Исполнителем. Исполнитель самостоятельно </w:t>
      </w:r>
      <w:r w:rsidRPr="00C03B7E">
        <w:rPr>
          <w:rFonts w:cs="Times New Roman"/>
          <w:szCs w:val="28"/>
        </w:rPr>
        <w:lastRenderedPageBreak/>
        <w:t xml:space="preserve">управляет приложением, предоставляя Заказчикам доступ к функциям с клиентских устройств, через приложение или веб-браузер. </w:t>
      </w:r>
    </w:p>
    <w:p w14:paraId="02AE960E" w14:textId="77777777" w:rsidR="00AA17D7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 xml:space="preserve">Разработка программного обеспечения, в том числе </w:t>
      </w:r>
      <w:r w:rsidRPr="00563FE7">
        <w:rPr>
          <w:rFonts w:cs="Times New Roman"/>
          <w:szCs w:val="28"/>
        </w:rPr>
        <w:t>десктопные приложения, корпоративные системы (ERP, CRM, SRM, SCM), индивидуальные решения под заказ, веб-разработка (сайты, веб-приложения), мобильные приложения (</w:t>
      </w:r>
      <w:proofErr w:type="spellStart"/>
      <w:r w:rsidRPr="00563FE7">
        <w:rPr>
          <w:rFonts w:cs="Times New Roman"/>
          <w:szCs w:val="28"/>
        </w:rPr>
        <w:t>iOS</w:t>
      </w:r>
      <w:proofErr w:type="spellEnd"/>
      <w:r w:rsidRPr="00563FE7">
        <w:rPr>
          <w:rFonts w:cs="Times New Roman"/>
          <w:szCs w:val="28"/>
        </w:rPr>
        <w:t xml:space="preserve">, </w:t>
      </w:r>
      <w:proofErr w:type="spellStart"/>
      <w:r w:rsidRPr="00563FE7">
        <w:rPr>
          <w:rFonts w:cs="Times New Roman"/>
          <w:szCs w:val="28"/>
        </w:rPr>
        <w:t>Android</w:t>
      </w:r>
      <w:proofErr w:type="spellEnd"/>
      <w:r w:rsidRPr="00563FE7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;</w:t>
      </w:r>
    </w:p>
    <w:p w14:paraId="7EBF4371" w14:textId="77777777" w:rsidR="00AA17D7" w:rsidRPr="00056F19" w:rsidRDefault="00AA17D7" w:rsidP="00AA17D7">
      <w:pPr>
        <w:pStyle w:val="a3"/>
        <w:numPr>
          <w:ilvl w:val="3"/>
          <w:numId w:val="1"/>
        </w:numPr>
        <w:tabs>
          <w:tab w:val="left" w:pos="1843"/>
        </w:tabs>
        <w:spacing w:after="0" w:line="312" w:lineRule="auto"/>
        <w:ind w:left="709" w:firstLine="0"/>
        <w:jc w:val="both"/>
        <w:rPr>
          <w:rFonts w:cs="Times New Roman"/>
          <w:szCs w:val="28"/>
        </w:rPr>
      </w:pPr>
      <w:r w:rsidRPr="00056F19">
        <w:rPr>
          <w:rFonts w:cs="Times New Roman"/>
          <w:szCs w:val="28"/>
        </w:rPr>
        <w:t>Обеспечение Кибербезопасности.</w:t>
      </w:r>
    </w:p>
    <w:p w14:paraId="0A8B3447" w14:textId="77777777" w:rsidR="00AA17D7" w:rsidRPr="00056F19" w:rsidRDefault="00AA17D7" w:rsidP="00AA17D7">
      <w:pPr>
        <w:tabs>
          <w:tab w:val="left" w:pos="1843"/>
        </w:tabs>
        <w:spacing w:after="0" w:line="312" w:lineRule="auto"/>
        <w:ind w:left="709"/>
        <w:jc w:val="both"/>
        <w:rPr>
          <w:rFonts w:cs="Times New Roman"/>
          <w:szCs w:val="28"/>
        </w:rPr>
      </w:pPr>
    </w:p>
    <w:p w14:paraId="1961335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Иные понятия, используемые в настоящем Регламенте, понимаются в значениях, приведенных в соответствующих разделах Регламента, Договора присоединения и приложениях к нему.</w:t>
      </w:r>
    </w:p>
    <w:p w14:paraId="40FAE572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Иные термины, специально не определенные Регламентом, Договором присоединения и приложениями к нему, используются в значениях, установленных законодательством Российской Федерации.</w:t>
      </w:r>
    </w:p>
    <w:p w14:paraId="74412EA3" w14:textId="77777777" w:rsidR="00AA17D7" w:rsidRPr="00F017CA" w:rsidRDefault="00AA17D7" w:rsidP="00AA17D7">
      <w:pPr>
        <w:pStyle w:val="a3"/>
        <w:spacing w:after="0" w:line="312" w:lineRule="auto"/>
        <w:ind w:left="360"/>
        <w:jc w:val="both"/>
        <w:rPr>
          <w:rFonts w:cs="Times New Roman"/>
          <w:szCs w:val="28"/>
        </w:rPr>
      </w:pPr>
    </w:p>
    <w:p w14:paraId="03A71675" w14:textId="77777777" w:rsidR="00AA17D7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Общие положения</w:t>
      </w:r>
    </w:p>
    <w:p w14:paraId="3C154811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284"/>
        <w:jc w:val="both"/>
        <w:rPr>
          <w:rFonts w:cs="Times New Roman"/>
          <w:bCs/>
          <w:szCs w:val="28"/>
        </w:rPr>
      </w:pPr>
      <w:r w:rsidRPr="00F017CA">
        <w:rPr>
          <w:rFonts w:cs="Times New Roman"/>
          <w:szCs w:val="28"/>
        </w:rPr>
        <w:t xml:space="preserve"> Настоящий Регламент определяет общие условия, на которых Исполнитель оказывает Заказчику услуги в сфере информационных технологий.</w:t>
      </w:r>
    </w:p>
    <w:p w14:paraId="177A8B8C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360"/>
        <w:jc w:val="both"/>
        <w:rPr>
          <w:rFonts w:cs="Times New Roman"/>
          <w:bCs/>
          <w:szCs w:val="28"/>
        </w:rPr>
      </w:pPr>
      <w:r w:rsidRPr="00F017CA">
        <w:rPr>
          <w:rFonts w:cs="Times New Roman"/>
          <w:bCs/>
          <w:szCs w:val="28"/>
        </w:rPr>
        <w:t>Исполнитель принимает на себя обязательства предоставлять Заказчику за вознаграждение услуги в объеме, на условиях и в порядке, предусмотренных Договором присоединения и настоящим Регламентом, а Заказчик обязуется оплатить оказанные услуги.</w:t>
      </w:r>
    </w:p>
    <w:p w14:paraId="5348256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284"/>
        <w:jc w:val="both"/>
        <w:rPr>
          <w:rFonts w:cs="Times New Roman"/>
          <w:bCs/>
          <w:szCs w:val="28"/>
        </w:rPr>
      </w:pPr>
      <w:r w:rsidRPr="00F017CA">
        <w:rPr>
          <w:rFonts w:cs="Times New Roman"/>
          <w:bCs/>
          <w:szCs w:val="28"/>
        </w:rPr>
        <w:t xml:space="preserve"> Перечень услуг, оказываемых Заказчику, порядок и сроки их оказания, стоимость услуг и порядок оплаты определяются в Договоре присоединения и приложениях к нему. </w:t>
      </w:r>
    </w:p>
    <w:p w14:paraId="11CF5BA0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bCs/>
          <w:szCs w:val="28"/>
        </w:rPr>
        <w:t>Во всем, что не урегулировано Договором присоединения и приложениями к нему, Стороны руководствуются настоящим Регламентом.</w:t>
      </w:r>
    </w:p>
    <w:p w14:paraId="5AFACAFC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bCs/>
          <w:szCs w:val="28"/>
        </w:rPr>
        <w:t>Подписывая Договор присоединения, Заказчик соглашается с тем, что в</w:t>
      </w:r>
      <w:r w:rsidRPr="00F017CA">
        <w:rPr>
          <w:rFonts w:cs="Times New Roman"/>
          <w:szCs w:val="28"/>
        </w:rPr>
        <w:t xml:space="preserve"> случае возникновения спора в качестве доказательства принимается текст Регламента.</w:t>
      </w:r>
    </w:p>
    <w:p w14:paraId="624A18C9" w14:textId="77777777" w:rsidR="00AA17D7" w:rsidRPr="00F017CA" w:rsidRDefault="00AA17D7" w:rsidP="00AA17D7">
      <w:pPr>
        <w:pStyle w:val="a3"/>
        <w:spacing w:after="0" w:line="312" w:lineRule="auto"/>
        <w:ind w:left="360"/>
        <w:jc w:val="both"/>
        <w:rPr>
          <w:rFonts w:cs="Times New Roman"/>
          <w:szCs w:val="28"/>
        </w:rPr>
      </w:pPr>
    </w:p>
    <w:p w14:paraId="4FA5BECB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Согласия и заверения</w:t>
      </w:r>
    </w:p>
    <w:p w14:paraId="2495618B" w14:textId="77777777" w:rsidR="00AA17D7" w:rsidRPr="00F017CA" w:rsidRDefault="00AA17D7" w:rsidP="00AA17D7">
      <w:pPr>
        <w:pStyle w:val="a3"/>
        <w:numPr>
          <w:ilvl w:val="1"/>
          <w:numId w:val="1"/>
        </w:numPr>
        <w:tabs>
          <w:tab w:val="left" w:pos="1276"/>
        </w:tabs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lastRenderedPageBreak/>
        <w:t>Заказчик, подписавший Договор присоединения подтверждает в совокупности следующее:</w:t>
      </w:r>
    </w:p>
    <w:p w14:paraId="11CBC546" w14:textId="77777777" w:rsidR="00AA17D7" w:rsidRPr="00F017CA" w:rsidRDefault="00AA17D7" w:rsidP="00AA17D7">
      <w:pPr>
        <w:pStyle w:val="a3"/>
        <w:numPr>
          <w:ilvl w:val="2"/>
          <w:numId w:val="1"/>
        </w:numPr>
        <w:tabs>
          <w:tab w:val="left" w:pos="1276"/>
        </w:tabs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в полном объеме ознакомился с перечнем оказываемых услуг, порядком и условиями их оказания.</w:t>
      </w:r>
    </w:p>
    <w:p w14:paraId="515BD59C" w14:textId="77777777" w:rsidR="00AA17D7" w:rsidRPr="00F017CA" w:rsidRDefault="00AA17D7" w:rsidP="00AA17D7">
      <w:pPr>
        <w:pStyle w:val="a3"/>
        <w:numPr>
          <w:ilvl w:val="2"/>
          <w:numId w:val="1"/>
        </w:numPr>
        <w:tabs>
          <w:tab w:val="left" w:pos="1276"/>
        </w:tabs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в полном объеме ознакомился с условиями Регламента.</w:t>
      </w:r>
    </w:p>
    <w:p w14:paraId="4B1EB0F1" w14:textId="77777777" w:rsidR="00AA17D7" w:rsidRPr="00F017CA" w:rsidRDefault="00AA17D7" w:rsidP="00AA17D7">
      <w:pPr>
        <w:pStyle w:val="a3"/>
        <w:numPr>
          <w:ilvl w:val="2"/>
          <w:numId w:val="1"/>
        </w:numPr>
        <w:tabs>
          <w:tab w:val="left" w:pos="1276"/>
        </w:tabs>
        <w:spacing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В отношении Заказчика не возбуждено каких-либо судебных либо административных производств, которые могут существенно повлиять на возможность исполнения обязательств по Договору присоединения.</w:t>
      </w:r>
    </w:p>
    <w:p w14:paraId="7376DD46" w14:textId="77777777" w:rsidR="00AA17D7" w:rsidRPr="00F017CA" w:rsidRDefault="00AA17D7" w:rsidP="00AA17D7">
      <w:pPr>
        <w:pStyle w:val="a3"/>
        <w:numPr>
          <w:ilvl w:val="2"/>
          <w:numId w:val="1"/>
        </w:numPr>
        <w:tabs>
          <w:tab w:val="left" w:pos="1276"/>
        </w:tabs>
        <w:spacing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не находится в состоянии банкротства, ликвидации или финансовой несостоятельности.</w:t>
      </w:r>
    </w:p>
    <w:p w14:paraId="3213AA76" w14:textId="77777777" w:rsidR="00AA17D7" w:rsidRPr="00F017CA" w:rsidRDefault="00AA17D7" w:rsidP="00AA17D7">
      <w:pPr>
        <w:pStyle w:val="a3"/>
        <w:numPr>
          <w:ilvl w:val="1"/>
          <w:numId w:val="1"/>
        </w:numPr>
        <w:tabs>
          <w:tab w:val="left" w:pos="1276"/>
        </w:tabs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Заказчик заявляет и подтверждает, что не оформление Регламента в виде двустороннего письменного документа не может рассматриваться как отказ Заказчика от акцепта условий Регламента и (или) акцепт Заказчиком Регламента на иных условиях. </w:t>
      </w:r>
    </w:p>
    <w:p w14:paraId="377F373A" w14:textId="77777777" w:rsidR="00AA17D7" w:rsidRPr="00F017CA" w:rsidRDefault="00AA17D7" w:rsidP="00AA17D7">
      <w:pPr>
        <w:pStyle w:val="a3"/>
        <w:numPr>
          <w:ilvl w:val="1"/>
          <w:numId w:val="1"/>
        </w:numPr>
        <w:tabs>
          <w:tab w:val="left" w:pos="1276"/>
        </w:tabs>
        <w:spacing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гарантирует и подтверждает, что все документы, программное обеспечение, другая информация, предоставляемые Исполнителю, являются достоверными, и Заказчик обладает всеми необходимыми правами в части их использования.</w:t>
      </w:r>
    </w:p>
    <w:p w14:paraId="2676750D" w14:textId="77777777" w:rsidR="00AA17D7" w:rsidRPr="00F017CA" w:rsidRDefault="00AA17D7" w:rsidP="00AA17D7">
      <w:pPr>
        <w:pStyle w:val="a3"/>
        <w:numPr>
          <w:ilvl w:val="1"/>
          <w:numId w:val="1"/>
        </w:numPr>
        <w:tabs>
          <w:tab w:val="left" w:pos="1276"/>
        </w:tabs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Исполнитель, подписавший Договор присоединения заверяет следующее:</w:t>
      </w:r>
    </w:p>
    <w:p w14:paraId="29754A6B" w14:textId="77777777" w:rsidR="00AA17D7" w:rsidRPr="00F017CA" w:rsidRDefault="00AA17D7" w:rsidP="00AA17D7">
      <w:pPr>
        <w:pStyle w:val="a3"/>
        <w:numPr>
          <w:ilvl w:val="2"/>
          <w:numId w:val="1"/>
        </w:numPr>
        <w:tabs>
          <w:tab w:val="left" w:pos="1276"/>
        </w:tabs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обладает необходимой квалификацией и материальными и кадровыми ресурсами для качественного оказания услуг в сфере информационных технологий.</w:t>
      </w:r>
    </w:p>
    <w:p w14:paraId="13B4A46B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В отношении Исполнителя не возбуждено каких-либо судебных либо административных производств, которые могут существенно повлиять на возможность исполнения обязательств по Договору присоединения.</w:t>
      </w:r>
    </w:p>
    <w:p w14:paraId="14146388" w14:textId="77777777" w:rsidR="00AA17D7" w:rsidRPr="00F017CA" w:rsidRDefault="00AA17D7" w:rsidP="00AA17D7">
      <w:pPr>
        <w:pStyle w:val="a3"/>
        <w:numPr>
          <w:ilvl w:val="2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не находится в состоянии банкротства, ликвидации или финансовой несостоятельности.</w:t>
      </w:r>
    </w:p>
    <w:p w14:paraId="6D3B16E5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Исполнитель гарантирует и подтверждает, что все документы, программное обеспечение, другая информация, предоставляемые Заказчику, являются достоверными, и Исполнитель обладает всеми необходимыми правами в части их использования.  </w:t>
      </w:r>
    </w:p>
    <w:p w14:paraId="0EEA3BC4" w14:textId="77777777" w:rsidR="00AA17D7" w:rsidRPr="00F017CA" w:rsidRDefault="00AA17D7" w:rsidP="00AA17D7">
      <w:pPr>
        <w:pStyle w:val="a3"/>
        <w:spacing w:line="312" w:lineRule="auto"/>
        <w:ind w:left="1225"/>
        <w:jc w:val="both"/>
        <w:rPr>
          <w:rFonts w:cs="Times New Roman"/>
          <w:szCs w:val="28"/>
        </w:rPr>
      </w:pPr>
    </w:p>
    <w:p w14:paraId="4B038952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Стоимость услуг и порядок расчетов</w:t>
      </w:r>
    </w:p>
    <w:p w14:paraId="61B7F4B1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lastRenderedPageBreak/>
        <w:t xml:space="preserve">Стоимость услуг определяется Сторонами в Договоре присоединения и приложениях к нему. </w:t>
      </w:r>
    </w:p>
    <w:p w14:paraId="69330556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Стоимость оказанных Исполнителем услуг указывается в Акте оказания услуг и оплачивается Заказчиком в течение 5 (пяти) рабочих дней с момента с момента получения Заказчиком соответствующего акта, если иное не предусмотрено Договором присоединения и приложениями к нему.</w:t>
      </w:r>
    </w:p>
    <w:p w14:paraId="6560A8AE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Оплата оказанных Исполнителем услуг производится Заказчиком по безналичному расчету путем перечисления денежных средств на расчетный счет Исполнителя.</w:t>
      </w:r>
    </w:p>
    <w:p w14:paraId="4833FF6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Обязательства Заказчика по оплате считаются исполненными с момента зачисления денежных средств на расчетный счет Исполнителя.</w:t>
      </w:r>
    </w:p>
    <w:p w14:paraId="0DD9738D" w14:textId="77777777" w:rsidR="00AA17D7" w:rsidRPr="00F017CA" w:rsidRDefault="00AA17D7" w:rsidP="00AA17D7">
      <w:pPr>
        <w:pStyle w:val="a3"/>
        <w:spacing w:after="0" w:line="312" w:lineRule="auto"/>
        <w:ind w:left="360"/>
        <w:jc w:val="both"/>
        <w:rPr>
          <w:rFonts w:cs="Times New Roman"/>
          <w:szCs w:val="28"/>
        </w:rPr>
      </w:pPr>
    </w:p>
    <w:p w14:paraId="6A32A1FD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szCs w:val="28"/>
        </w:rPr>
      </w:pPr>
      <w:r w:rsidRPr="00F017CA">
        <w:rPr>
          <w:rFonts w:cs="Times New Roman"/>
          <w:b/>
          <w:szCs w:val="28"/>
        </w:rPr>
        <w:t>Порядок сдачи-приемки услуг</w:t>
      </w:r>
    </w:p>
    <w:p w14:paraId="337D68D6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19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Оказание услуг подтверждается актом, ежемесячно подписываемым Сторонами, если иное не предусмотрено в Договоре присоединения и приложениях к нему.</w:t>
      </w:r>
    </w:p>
    <w:p w14:paraId="6D2BB23B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19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Акт оказания услуг составляется Исполнителем и направляется Заказчику по адресу Заказчика, указанному в договоре присоединения и/или любым другим способом взаимодействия, предусмотренным Регламентом.</w:t>
      </w:r>
    </w:p>
    <w:p w14:paraId="40616F21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19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обязан подписать акт либо предъявить Исполнителю возражения по акту в течение 3 (трех) рабочих дней со дня его получения. В случае отсутствия возражений по акту в указанный срок, акт считается принятым Заказчиком, и у Заказчика возникает обязанность по оплате услуг в соответствии с актом.</w:t>
      </w:r>
    </w:p>
    <w:p w14:paraId="74F11BD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19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Подписанный Заказчиком акт должен быть направлен Исполнителю в течение 5 (пяти) рабочих дней с момента его получения Заказчиком.</w:t>
      </w:r>
    </w:p>
    <w:p w14:paraId="60C581DC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Заказчик, принявший услуги без отражения в письменном виде недостатков, лишается права ссылаться на некачественное оказание таких услуг.</w:t>
      </w:r>
    </w:p>
    <w:p w14:paraId="1413B9DA" w14:textId="77777777" w:rsidR="00AA17D7" w:rsidRPr="00F017CA" w:rsidRDefault="00AA17D7" w:rsidP="00AA17D7">
      <w:pPr>
        <w:pStyle w:val="a3"/>
        <w:spacing w:after="0" w:line="312" w:lineRule="auto"/>
        <w:ind w:left="360"/>
        <w:jc w:val="both"/>
        <w:rPr>
          <w:rFonts w:cs="Times New Roman"/>
          <w:szCs w:val="28"/>
        </w:rPr>
      </w:pPr>
    </w:p>
    <w:p w14:paraId="53CDAD5F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Порядок взаимодействия и обмена документами</w:t>
      </w:r>
    </w:p>
    <w:p w14:paraId="1480F2CD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Обмен сообщениями между Сторонами производится путем предоставления письменных документов (актов, писем, соглашений и др.), </w:t>
      </w:r>
      <w:r w:rsidRPr="00F017CA">
        <w:rPr>
          <w:rFonts w:cs="Times New Roman"/>
          <w:szCs w:val="28"/>
        </w:rPr>
        <w:lastRenderedPageBreak/>
        <w:t xml:space="preserve">включая направление последних по почте, курьерской службой, нарочным или одним из дистанционных способов: </w:t>
      </w:r>
    </w:p>
    <w:p w14:paraId="31EF5B6B" w14:textId="77777777" w:rsidR="00AA17D7" w:rsidRPr="00C03B7E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Путем обмена сообщениями в электронной форме через глобальную сеть Интернет с использованием Электронной почты и/или Чата, указанной в Договоре присоединения;</w:t>
      </w:r>
    </w:p>
    <w:p w14:paraId="4692F382" w14:textId="77777777" w:rsidR="00AA17D7" w:rsidRPr="00C03B7E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Путем обмена электронными документами с использованием системы электронного документооборота (ЭДО).</w:t>
      </w:r>
    </w:p>
    <w:p w14:paraId="0E94A1B0" w14:textId="77777777" w:rsidR="00AA17D7" w:rsidRPr="00C03B7E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 xml:space="preserve">Направление документов на бумажном носителе с использованием услуг Почты России и/или сервисов курьерской доставки производится Сторонами по адресам, указанным в Договоре присоединения. </w:t>
      </w:r>
    </w:p>
    <w:p w14:paraId="770BA025" w14:textId="77777777" w:rsidR="00AA17D7" w:rsidRPr="00C03B7E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>Сканированные копии подписанных Сторонами Договора присоединения, приложений к нему, дополнительных соглашений, актов оказания услуг, счетов, иных документов, переданных и полученных по Электронной почте и/или Чат, имеют юридическую силу оригинала до момента получения Сторонами оригиналов указанных документов.</w:t>
      </w:r>
    </w:p>
    <w:p w14:paraId="140BA906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C03B7E">
        <w:rPr>
          <w:rFonts w:cs="Times New Roman"/>
          <w:szCs w:val="28"/>
        </w:rPr>
        <w:t xml:space="preserve">Электронные документы, подписанные квалифицированной электронной подписью (КЭП), имеют юридическую силу равную бумажным </w:t>
      </w:r>
      <w:r w:rsidRPr="00F017CA">
        <w:rPr>
          <w:rFonts w:cs="Times New Roman"/>
          <w:szCs w:val="28"/>
        </w:rPr>
        <w:t>оригиналам.</w:t>
      </w:r>
    </w:p>
    <w:p w14:paraId="1E600F2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Вопросы согласования условий оказания услуг, уточнение вопросов, возникающих в ходе оказания услуг, решение текущих задач и иных вопросов может осуществляться Сторонами путем телефонных переговоров.</w:t>
      </w:r>
    </w:p>
    <w:p w14:paraId="6631A840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360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Устные договоренности, достигнутые в ходе телефонных переговоров, не имеют юридической силы до их письменного подтверждения.  </w:t>
      </w:r>
    </w:p>
    <w:p w14:paraId="1A1086BB" w14:textId="77777777" w:rsidR="00AA17D7" w:rsidRPr="00F017CA" w:rsidRDefault="00AA17D7" w:rsidP="00AA17D7">
      <w:pPr>
        <w:pStyle w:val="a3"/>
        <w:spacing w:after="0" w:line="312" w:lineRule="auto"/>
        <w:ind w:left="426"/>
        <w:jc w:val="both"/>
        <w:rPr>
          <w:rFonts w:cs="Times New Roman"/>
          <w:szCs w:val="28"/>
        </w:rPr>
      </w:pPr>
    </w:p>
    <w:p w14:paraId="070D617E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szCs w:val="28"/>
        </w:rPr>
      </w:pPr>
      <w:r w:rsidRPr="00F017CA">
        <w:rPr>
          <w:rFonts w:cs="Times New Roman"/>
          <w:b/>
          <w:szCs w:val="28"/>
        </w:rPr>
        <w:t>Права и обязанности сторон</w:t>
      </w:r>
    </w:p>
    <w:p w14:paraId="2761E309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обязан:</w:t>
      </w:r>
    </w:p>
    <w:p w14:paraId="714F95F3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Выполнять положения Регламента, Договора присоединения и приложений к нему.</w:t>
      </w:r>
    </w:p>
    <w:p w14:paraId="153888A3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По запросу Заказчика предоставлять информацию о ходе оказания услуг.</w:t>
      </w:r>
    </w:p>
    <w:p w14:paraId="34DE8459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Осуществлять оказание услуг, не создавая препятствий нормальной деятельности Заказчика.</w:t>
      </w:r>
    </w:p>
    <w:p w14:paraId="57880779" w14:textId="77777777" w:rsidR="00AA17D7" w:rsidRPr="00F017CA" w:rsidRDefault="00AA17D7" w:rsidP="00AA17D7">
      <w:pPr>
        <w:pStyle w:val="a3"/>
        <w:numPr>
          <w:ilvl w:val="2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Без согласования с Заказчиком не вступать в трудовые отношения любого рода (не принимать на работу, не заключать срочных трудовых </w:t>
      </w:r>
      <w:r w:rsidRPr="00F017CA">
        <w:rPr>
          <w:rFonts w:cs="Times New Roman"/>
          <w:szCs w:val="28"/>
        </w:rPr>
        <w:lastRenderedPageBreak/>
        <w:t>договоров) с сотрудниками Заказчика в течение действия Договора присоединения и течение двух лет после истечения срока действия Договора присоединения.</w:t>
      </w:r>
    </w:p>
    <w:p w14:paraId="18938F31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Обеспечить полноту и качество оказываемых услуг в полном соответствии с Регламентом, Договором присоединения и приложениями к нему. </w:t>
      </w:r>
    </w:p>
    <w:p w14:paraId="6FE9034B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Провести инструктаж с сотрудниками, которые будут непосредственно осуществлять оказание услуг на территории Заказчика, о необходимости сохранения в тайне любой информации, которая может причинить вред </w:t>
      </w:r>
      <w:r>
        <w:rPr>
          <w:rFonts w:cs="Times New Roman"/>
          <w:szCs w:val="28"/>
        </w:rPr>
        <w:t>Заказчику</w:t>
      </w:r>
      <w:r w:rsidRPr="00F017CA">
        <w:rPr>
          <w:rFonts w:cs="Times New Roman"/>
          <w:szCs w:val="28"/>
        </w:rPr>
        <w:t xml:space="preserve"> и которая может стать им известной в процессе оказания услуг.</w:t>
      </w:r>
    </w:p>
    <w:p w14:paraId="593052CC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Незамедлительно известить Заказчика и до получения от него указаний приостановить работы (услуги) при обнаружении непригодности предоставленного</w:t>
      </w:r>
      <w:r w:rsidRPr="00F017CA">
        <w:rPr>
          <w:rFonts w:cs="Times New Roman"/>
          <w:szCs w:val="28"/>
        </w:rPr>
        <w:tab/>
        <w:t xml:space="preserve">Заказчиком оборудования либо при возникновении риска неблагоприятных для Заказчика последствий выполнения его указаний.  </w:t>
      </w:r>
    </w:p>
    <w:p w14:paraId="2DE5545F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В случае возникновения обстоятельств, не указанных в </w:t>
      </w:r>
      <w:proofErr w:type="spellStart"/>
      <w:r w:rsidRPr="00F017CA">
        <w:rPr>
          <w:rFonts w:cs="Times New Roman"/>
          <w:szCs w:val="28"/>
        </w:rPr>
        <w:t>пп</w:t>
      </w:r>
      <w:proofErr w:type="spellEnd"/>
      <w:r w:rsidRPr="00F017CA">
        <w:rPr>
          <w:rFonts w:cs="Times New Roman"/>
          <w:szCs w:val="28"/>
        </w:rPr>
        <w:t>. 7.1.7., препятствующих оказанию надлежащим образом услуг, предусмотренных настоящим Договором, известить об этом Заказчика, не позднее 3 (трех) дней, с момента возникновения таких обстоятельств или c момента, когда Исполнителю стало о них известно, если иные условия не установлены Договоре присоединения.</w:t>
      </w:r>
    </w:p>
    <w:p w14:paraId="51E28871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обязан:</w:t>
      </w:r>
    </w:p>
    <w:p w14:paraId="7A993F46" w14:textId="77777777" w:rsidR="00AA17D7" w:rsidRPr="00F017CA" w:rsidRDefault="00AA17D7" w:rsidP="00AA17D7">
      <w:pPr>
        <w:pStyle w:val="a3"/>
        <w:numPr>
          <w:ilvl w:val="2"/>
          <w:numId w:val="1"/>
        </w:numPr>
        <w:ind w:left="0" w:firstLine="426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Выполнять положения Регламента, Договора присоединения и приложений к нему.</w:t>
      </w:r>
    </w:p>
    <w:p w14:paraId="641D53AB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Принимать и своевременно оплачивать услуги в порядке и на условиях, предусмотренных Регламентом, Договором присоединения и приложениями к нему.</w:t>
      </w:r>
    </w:p>
    <w:p w14:paraId="541FAF0C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Обеспечивать Исполнителю свободный доступ к оборудованию, необходимому для успешного оказания услуг.</w:t>
      </w:r>
    </w:p>
    <w:p w14:paraId="5E8B36B9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По мотивированному письменному запросу Исполнителя - обеспечивать Исполнителя необходимой для оказания услуг информацией.</w:t>
      </w:r>
    </w:p>
    <w:p w14:paraId="1DBF4F78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Без согласования с Исполнителем не вступать в трудовые отношения любого рода (не принимать на работу, не заключать срочных трудовых договоров) с сотрудниками Исполнителя в течение действия </w:t>
      </w:r>
      <w:r w:rsidRPr="00F017CA">
        <w:rPr>
          <w:rFonts w:cs="Times New Roman"/>
          <w:szCs w:val="28"/>
        </w:rPr>
        <w:lastRenderedPageBreak/>
        <w:t>Договора присоединения и течение двух лет после истечения срока действия Договора присоединения.</w:t>
      </w:r>
    </w:p>
    <w:p w14:paraId="4F587686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Неукоснительно соблюдать и выполнять все требования, предписания, рекомендации Исполнителя данные им при оказании услуг.</w:t>
      </w:r>
    </w:p>
    <w:p w14:paraId="0FC7DAE9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имеет право:</w:t>
      </w:r>
    </w:p>
    <w:p w14:paraId="0125C329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Отказаться от оказания услуг в случае невнесения оплаты Заказчиком в сроки, указанные в Договоре присоединения либо приложениях к нему.</w:t>
      </w:r>
    </w:p>
    <w:p w14:paraId="20BCBD4F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Получать от Заказчика всю необходимую информацию для оказания услуг, в том числе документы, пояснения и информацию.</w:t>
      </w:r>
    </w:p>
    <w:p w14:paraId="03B74922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имеет право:</w:t>
      </w:r>
    </w:p>
    <w:p w14:paraId="297D5CA1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Осуществлять контроль и надзор за ходом и качеством оказания услуг, соблюдением сроков их выполнения, не вмешиваясь при этом в деятельность Исполнителя.</w:t>
      </w:r>
    </w:p>
    <w:p w14:paraId="49576252" w14:textId="77777777" w:rsidR="00AA17D7" w:rsidRPr="00F017CA" w:rsidRDefault="00AA17D7" w:rsidP="00AA17D7">
      <w:pPr>
        <w:pStyle w:val="a3"/>
        <w:numPr>
          <w:ilvl w:val="2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Требовать от Исполнителя своевременного, полного и надлежащего выполнения всех обязательств, предусмотренных Регламентом, Договором присоединения и приложениями к нему.</w:t>
      </w:r>
    </w:p>
    <w:p w14:paraId="3863AD1B" w14:textId="77777777" w:rsidR="00AA17D7" w:rsidRPr="00F017CA" w:rsidRDefault="00AA17D7" w:rsidP="00AA17D7">
      <w:pPr>
        <w:spacing w:after="0" w:line="312" w:lineRule="auto"/>
        <w:jc w:val="both"/>
        <w:rPr>
          <w:rFonts w:cs="Times New Roman"/>
          <w:szCs w:val="28"/>
        </w:rPr>
      </w:pPr>
    </w:p>
    <w:p w14:paraId="62F4C7B6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bCs/>
          <w:szCs w:val="28"/>
        </w:rPr>
      </w:pPr>
      <w:r w:rsidRPr="00F017CA">
        <w:rPr>
          <w:rFonts w:cs="Times New Roman"/>
          <w:b/>
          <w:bCs/>
          <w:szCs w:val="28"/>
        </w:rPr>
        <w:t>Конфиденциальность</w:t>
      </w:r>
    </w:p>
    <w:p w14:paraId="639E885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Каждая из Сторон согласилась считать текст Договора присоединения, приложений к нему, а также весь объем информации, переданной и передаваемой Сторонами друг другу при заключении Договора присоединения и в ходе исполнения обязательств, возникающих из Договора присоединения и приложений к нему, конфиденциальной информацией другой Стороны.</w:t>
      </w:r>
    </w:p>
    <w:p w14:paraId="53E0D7FB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Каждая из Сторон принимает на себя обязательство никакими способами не разглашать (делать доступной любым третьим лицам, кроме случаев наличия у третьих лиц соответствующих полномочий в силу прямого указания закона, либо когда другая сторона в письменной форме даст согласие на предоставление конфиденциальной информации третьим лицам) конфиденциальную информацию другой Стороны, к которой она получила доступ при заключении Договора присоединения и в ходе исполнения обязательств, возникающих из Договора присоединения и приложений к нему. </w:t>
      </w:r>
    </w:p>
    <w:p w14:paraId="73CA8D60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lastRenderedPageBreak/>
        <w:t>В случае, когда раскрытие конфиденциальной информации предусмотрено законодательством, в частности, по письменному требованию суда, органов дознания, предварительного следствия, налоговых и иных компетентных органов, Сторона обязана уведомить другую Сторону до момента передачи такой информации и передать копию письменного требования о предоставлении конфиденциальной информации.</w:t>
      </w:r>
    </w:p>
    <w:p w14:paraId="3C9E89DF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обязуется сохранять в тайне и не разглашать информацию, составляющую служебную и/или коммерческую тайну Заказчика, а также информацию Заказчика, которая не является общедоступной или является частично доступной, а также обязуется обеспечить сохранение в тайне и неразглашение указанной информации и сведений работниками Исполнителя.</w:t>
      </w:r>
    </w:p>
    <w:p w14:paraId="291BFC5E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Обязательство по неразглашению информации исполняется Сторонами в пределах срока действия Договора присоединения и в течение 5 (пяти) лет после прекращения действия Договора присоединения, если Регламентом, Договором присоединения и приложениями к нему не установлено иное.</w:t>
      </w:r>
    </w:p>
    <w:p w14:paraId="31AD5926" w14:textId="77777777" w:rsidR="00AA17D7" w:rsidRPr="00F017CA" w:rsidRDefault="00AA17D7" w:rsidP="00AA17D7">
      <w:pPr>
        <w:pStyle w:val="a3"/>
        <w:spacing w:after="0" w:line="312" w:lineRule="auto"/>
        <w:ind w:left="0" w:firstLine="426"/>
        <w:jc w:val="both"/>
        <w:rPr>
          <w:rFonts w:cs="Times New Roman"/>
          <w:szCs w:val="28"/>
        </w:rPr>
      </w:pPr>
    </w:p>
    <w:p w14:paraId="6241C6B7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ind w:left="0" w:firstLine="284"/>
        <w:jc w:val="center"/>
        <w:rPr>
          <w:rFonts w:cs="Times New Roman"/>
          <w:b/>
          <w:szCs w:val="28"/>
        </w:rPr>
      </w:pPr>
      <w:r w:rsidRPr="00F017CA">
        <w:rPr>
          <w:rFonts w:cs="Times New Roman"/>
          <w:b/>
          <w:szCs w:val="28"/>
        </w:rPr>
        <w:t>Ответственность Сторон</w:t>
      </w:r>
    </w:p>
    <w:p w14:paraId="1071585D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 неисполнение или ненадлежащее исполнение обязательств Стороны несут ответственность, предусмотренную законодательством Российской Федерации, с учетом условий, установленных Регламентом, Договором присоединения и приложений к нему.</w:t>
      </w:r>
    </w:p>
    <w:p w14:paraId="6757A141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Заказчик несет ответственность за просрочку оплаты услуг Исполнителя в размере пени 0,1 % от неоплаченной в срок суммы за каждый день просрочки.</w:t>
      </w:r>
    </w:p>
    <w:p w14:paraId="27D220AB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Исполнитель не несет ответственности за недостатки ПО, произведенного третьей стороной. Указанные недостатки устраняются в порядке, предусмотренном производителем ПО, при этом Исполнитель принимает все возможные меры для скорейшего их устранения.</w:t>
      </w:r>
    </w:p>
    <w:p w14:paraId="433C02BC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Исполнитель не несет ответственности за несоблюдение Заказчиком лицензионных соглашений с поставщиками оборудования и программного обеспечения, используемого Заказчиком, и являющегося </w:t>
      </w:r>
      <w:r w:rsidRPr="00F017CA">
        <w:rPr>
          <w:rFonts w:cs="Times New Roman"/>
          <w:szCs w:val="28"/>
        </w:rPr>
        <w:lastRenderedPageBreak/>
        <w:t xml:space="preserve">элементами систем, обслуживание которых Исполнитель осуществляет в рамках Договора присоединения.  </w:t>
      </w:r>
    </w:p>
    <w:p w14:paraId="7041AC21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Сторона, нарушившая условия конфиденциальности (неразглашения информации), обязана возместить другой Стороне убытки и уплатить штраф в размере 100 000 (Сто тысяч) рублей. </w:t>
      </w:r>
    </w:p>
    <w:p w14:paraId="227552EB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Сторона, нарушившая условия, установленные </w:t>
      </w:r>
      <w:proofErr w:type="spellStart"/>
      <w:r w:rsidRPr="00F017CA">
        <w:rPr>
          <w:rFonts w:cs="Times New Roman"/>
          <w:szCs w:val="28"/>
        </w:rPr>
        <w:t>п.п</w:t>
      </w:r>
      <w:proofErr w:type="spellEnd"/>
      <w:r w:rsidRPr="00F017CA">
        <w:rPr>
          <w:rFonts w:cs="Times New Roman"/>
          <w:szCs w:val="28"/>
        </w:rPr>
        <w:t>. 7.1.4. и 7.2.5. Регламента, уплачивает другой Стороне штраф в размере 500 000 (Пятьсот  тысяч) рублей за каждый случай нарушения.</w:t>
      </w:r>
    </w:p>
    <w:p w14:paraId="09FACEA0" w14:textId="77777777" w:rsidR="00AA17D7" w:rsidRPr="00F017CA" w:rsidRDefault="00AA17D7" w:rsidP="00AA17D7">
      <w:pPr>
        <w:pStyle w:val="a3"/>
        <w:spacing w:line="312" w:lineRule="auto"/>
        <w:ind w:left="284"/>
        <w:jc w:val="both"/>
        <w:rPr>
          <w:rFonts w:cs="Times New Roman"/>
          <w:szCs w:val="28"/>
        </w:rPr>
      </w:pPr>
    </w:p>
    <w:p w14:paraId="75D58E03" w14:textId="77777777" w:rsidR="00AA17D7" w:rsidRPr="00F017CA" w:rsidRDefault="00AA17D7" w:rsidP="00AA17D7">
      <w:pPr>
        <w:pStyle w:val="a3"/>
        <w:numPr>
          <w:ilvl w:val="0"/>
          <w:numId w:val="1"/>
        </w:numPr>
        <w:spacing w:line="312" w:lineRule="auto"/>
        <w:jc w:val="center"/>
        <w:rPr>
          <w:rFonts w:cs="Times New Roman"/>
          <w:b/>
          <w:szCs w:val="28"/>
        </w:rPr>
      </w:pPr>
      <w:r w:rsidRPr="00F017CA">
        <w:rPr>
          <w:rFonts w:cs="Times New Roman"/>
          <w:b/>
          <w:szCs w:val="28"/>
        </w:rPr>
        <w:t>Обстоятельства непреодолимой силы</w:t>
      </w:r>
    </w:p>
    <w:p w14:paraId="1CB60AA5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567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 xml:space="preserve">Стороны освобождаются от ответственности за полное или частичное невыполнение своих обязательств, если это явилось следствием действия обстоятельств непреодолимой силы (находящихся вне контроля Сторон). </w:t>
      </w:r>
    </w:p>
    <w:p w14:paraId="0EC311AB" w14:textId="77777777" w:rsidR="00AA17D7" w:rsidRPr="00F017CA" w:rsidRDefault="00AA17D7" w:rsidP="00AA17D7">
      <w:pPr>
        <w:pStyle w:val="a3"/>
        <w:numPr>
          <w:ilvl w:val="1"/>
          <w:numId w:val="1"/>
        </w:numPr>
        <w:spacing w:line="312" w:lineRule="auto"/>
        <w:ind w:left="0" w:firstLine="567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К обстоятельствам непреодолимой силы, в частности, Стороны относят: стихийные бедствия; природные и промышленные катастрофы; террористические акты; военные действия; гражданские беспорядки; принятие органами государственной власти или органами местного самоуправления актов, содержащих запреты или ограничения в отношении деятельности Сторон; иные обстоятельства, которые не могут быть заранее предвидены или предотвращены Сторонами и делают невозможным исполнение обязательств Сторон.</w:t>
      </w:r>
    </w:p>
    <w:p w14:paraId="6C8989A9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567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При возникновении обстоятельств непреодолимой силы Сторона в срок не позднее 3 (трех) рабочих дней, извещает о таких обстоятельствах другую Сторону. Несвоевременное уведомление о наступлении обстоятельств непреодолимой силы лишает Сторону права на освобождение от ответственности.</w:t>
      </w:r>
    </w:p>
    <w:p w14:paraId="73730F9A" w14:textId="77777777" w:rsidR="00AA17D7" w:rsidRPr="00F017CA" w:rsidRDefault="00AA17D7" w:rsidP="00AA17D7">
      <w:pPr>
        <w:pStyle w:val="a3"/>
        <w:spacing w:after="0" w:line="312" w:lineRule="auto"/>
        <w:ind w:left="360"/>
        <w:jc w:val="both"/>
        <w:rPr>
          <w:rFonts w:cs="Times New Roman"/>
          <w:szCs w:val="28"/>
        </w:rPr>
      </w:pPr>
    </w:p>
    <w:p w14:paraId="202A86DA" w14:textId="77777777" w:rsidR="00AA17D7" w:rsidRPr="00F017CA" w:rsidRDefault="00AA17D7" w:rsidP="00AA17D7">
      <w:pPr>
        <w:pStyle w:val="a3"/>
        <w:numPr>
          <w:ilvl w:val="0"/>
          <w:numId w:val="1"/>
        </w:numPr>
        <w:spacing w:after="0" w:line="312" w:lineRule="auto"/>
        <w:jc w:val="center"/>
        <w:rPr>
          <w:rFonts w:cs="Times New Roman"/>
          <w:b/>
          <w:szCs w:val="28"/>
        </w:rPr>
      </w:pPr>
      <w:r w:rsidRPr="00F017CA">
        <w:rPr>
          <w:rFonts w:cs="Times New Roman"/>
          <w:b/>
          <w:szCs w:val="28"/>
        </w:rPr>
        <w:t>Прочие условия</w:t>
      </w:r>
    </w:p>
    <w:p w14:paraId="1A840F12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Стороны обязуются все возникающие разногласия решать путем переговоров. Все споры между сторонами, по которым не было достигнуто соглашение, разрешаются в соответствии с действующим законодательством Российской Федерации в Арбитражном суде Челябинской области.</w:t>
      </w:r>
    </w:p>
    <w:p w14:paraId="5742F004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lastRenderedPageBreak/>
        <w:t>Стороны устанавливают обязательный претензионный порядок рассмотрения споров и разногласий. Срок рассмотрения претензий не должен превышать 15 дней.</w:t>
      </w:r>
    </w:p>
    <w:p w14:paraId="3DFEB86C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Передача Стороной прав и (или) обязанностей, возникающих в результате заключения Договора присоединения, не допускается без предварительного письменного согласия другой Стороны, за исключением случая, когда уступка права требования в силу прямого указания федерального закона не может быть запрещена и (или) ограничена соглашением сторон.</w:t>
      </w:r>
    </w:p>
    <w:p w14:paraId="6FF5E172" w14:textId="77777777" w:rsidR="00AA17D7" w:rsidRPr="00F017CA" w:rsidRDefault="00AA17D7" w:rsidP="00AA17D7">
      <w:pPr>
        <w:pStyle w:val="a3"/>
        <w:numPr>
          <w:ilvl w:val="1"/>
          <w:numId w:val="1"/>
        </w:numPr>
        <w:spacing w:after="0" w:line="312" w:lineRule="auto"/>
        <w:ind w:left="0" w:firstLine="426"/>
        <w:jc w:val="both"/>
        <w:rPr>
          <w:rFonts w:cs="Times New Roman"/>
          <w:szCs w:val="28"/>
        </w:rPr>
      </w:pPr>
      <w:r w:rsidRPr="00F017CA">
        <w:rPr>
          <w:rFonts w:cs="Times New Roman"/>
          <w:szCs w:val="28"/>
        </w:rPr>
        <w:t>Во всем остальном, что не предусмотрено Регламентом, Договором присоединения, приложениями к нему, Стороны руководствуются действующим законодательством Российской Федерации.</w:t>
      </w:r>
      <w:r w:rsidRPr="00F017CA">
        <w:rPr>
          <w:rFonts w:cs="Times New Roman"/>
          <w:szCs w:val="28"/>
        </w:rPr>
        <w:cr/>
      </w:r>
    </w:p>
    <w:p w14:paraId="46D6C6ED" w14:textId="77777777" w:rsidR="00AA17D7" w:rsidRPr="00F017CA" w:rsidRDefault="00AA17D7" w:rsidP="00AA17D7">
      <w:pPr>
        <w:spacing w:after="0" w:line="312" w:lineRule="auto"/>
        <w:ind w:firstLine="284"/>
        <w:jc w:val="both"/>
        <w:rPr>
          <w:rFonts w:cs="Times New Roman"/>
          <w:szCs w:val="28"/>
        </w:rPr>
      </w:pPr>
    </w:p>
    <w:p w14:paraId="389A5D52" w14:textId="77777777" w:rsidR="00AA17D7" w:rsidRPr="00F017CA" w:rsidRDefault="00AA17D7" w:rsidP="00AA17D7">
      <w:pPr>
        <w:spacing w:after="0" w:line="312" w:lineRule="auto"/>
        <w:jc w:val="both"/>
        <w:rPr>
          <w:rFonts w:cs="Times New Roman"/>
          <w:szCs w:val="28"/>
        </w:rPr>
      </w:pPr>
    </w:p>
    <w:p w14:paraId="37A10577" w14:textId="77777777" w:rsidR="00A80FC8" w:rsidRDefault="00A80FC8"/>
    <w:sectPr w:rsidR="00A80FC8" w:rsidSect="00A00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851" w:bottom="851" w:left="1701" w:header="709" w:footer="73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BA37A" w14:textId="77777777" w:rsidR="00A107A9" w:rsidRDefault="00A107A9">
      <w:pPr>
        <w:spacing w:after="0"/>
      </w:pPr>
      <w:r>
        <w:separator/>
      </w:r>
    </w:p>
  </w:endnote>
  <w:endnote w:type="continuationSeparator" w:id="0">
    <w:p w14:paraId="3D3EB773" w14:textId="77777777" w:rsidR="00A107A9" w:rsidRDefault="00A107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5247D" w14:textId="77777777" w:rsidR="00AB2ABB" w:rsidRDefault="00A107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737720"/>
      <w:docPartObj>
        <w:docPartGallery w:val="Page Numbers (Bottom of Page)"/>
        <w:docPartUnique/>
      </w:docPartObj>
    </w:sdtPr>
    <w:sdtEndPr/>
    <w:sdtContent>
      <w:p w14:paraId="0A3C2E42" w14:textId="77777777" w:rsidR="00DA2A04" w:rsidRDefault="00AA17D7">
        <w:pPr>
          <w:pStyle w:val="a6"/>
          <w:jc w:val="right"/>
        </w:pPr>
        <w:r>
          <w:t xml:space="preserve">Страница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41C74775" w14:textId="77777777" w:rsidR="00DA2A04" w:rsidRDefault="00A107A9" w:rsidP="00DA2A04">
    <w:pPr>
      <w:pStyle w:val="a6"/>
      <w:tabs>
        <w:tab w:val="left" w:pos="389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0E8E2" w14:textId="77777777" w:rsidR="00AB2ABB" w:rsidRDefault="00A107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90056" w14:textId="77777777" w:rsidR="00A107A9" w:rsidRDefault="00A107A9">
      <w:pPr>
        <w:spacing w:after="0"/>
      </w:pPr>
      <w:r>
        <w:separator/>
      </w:r>
    </w:p>
  </w:footnote>
  <w:footnote w:type="continuationSeparator" w:id="0">
    <w:p w14:paraId="6551FE81" w14:textId="77777777" w:rsidR="00A107A9" w:rsidRDefault="00A107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AE9DC" w14:textId="77777777" w:rsidR="00AB2ABB" w:rsidRDefault="00A107A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CE654" w14:textId="77777777" w:rsidR="00AB2ABB" w:rsidRDefault="00A107A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9E9B3" w14:textId="77777777" w:rsidR="00AB2ABB" w:rsidRDefault="00A107A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51CA8"/>
    <w:multiLevelType w:val="multilevel"/>
    <w:tmpl w:val="76760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7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D7"/>
    <w:rsid w:val="002042B4"/>
    <w:rsid w:val="00A107A9"/>
    <w:rsid w:val="00A80FC8"/>
    <w:rsid w:val="00AA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365C44"/>
  <w15:chartTrackingRefBased/>
  <w15:docId w15:val="{4BFA3874-2DFA-40C1-AA66-D04CD353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7D7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7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7D7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AA17D7"/>
    <w:rPr>
      <w:rFonts w:ascii="Times New Roman" w:hAnsi="Times New Roman"/>
      <w:kern w:val="2"/>
      <w:sz w:val="28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AA17D7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AA17D7"/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2631</Words>
  <Characters>14997</Characters>
  <Application>Microsoft Office Word</Application>
  <DocSecurity>0</DocSecurity>
  <Lines>124</Lines>
  <Paragraphs>35</Paragraphs>
  <ScaleCrop>false</ScaleCrop>
  <Company/>
  <LinksUpToDate>false</LinksUpToDate>
  <CharactersWithSpaces>17593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Е</dc:creator>
  <cp:keywords/>
  <dc:description/>
  <cp:lastModifiedBy>А Е</cp:lastModifiedBy>
  <cp:revision>3</cp:revision>
  <dcterms:created xsi:type="dcterms:W3CDTF">2025-08-14T05:54:00Z</dcterms:created>
  <dcterms:modified xsi:type="dcterms:W3CDTF">2025-08-20T11:05:00Z</dcterms:modified>
</cp:coreProperties>
</file>